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84" w:rsidRDefault="00C03B88" w:rsidP="005A7D84">
      <w:bookmarkStart w:id="0" w:name="_GoBack"/>
      <w:r>
        <w:rPr>
          <w:noProof/>
          <w:lang w:eastAsia="pt-BR"/>
        </w:rPr>
        <w:drawing>
          <wp:inline distT="0" distB="0" distL="0" distR="0">
            <wp:extent cx="5391150" cy="1009650"/>
            <wp:effectExtent l="0" t="0" r="0" b="0"/>
            <wp:docPr id="1" name="Imagem 1" descr="C:\Users\drcarlos\Desktop\60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60 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84" w:rsidRPr="00C7188B" w:rsidRDefault="00C03B88" w:rsidP="00C03B8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188B">
        <w:rPr>
          <w:rFonts w:ascii="Times New Roman" w:hAnsi="Times New Roman" w:cs="Times New Roman"/>
          <w:sz w:val="24"/>
          <w:szCs w:val="24"/>
        </w:rPr>
        <w:t>Lei n.º 4.726</w:t>
      </w:r>
      <w:r w:rsidR="005A7D84" w:rsidRPr="00C7188B">
        <w:rPr>
          <w:rFonts w:ascii="Times New Roman" w:hAnsi="Times New Roman" w:cs="Times New Roman"/>
          <w:sz w:val="24"/>
          <w:szCs w:val="24"/>
        </w:rPr>
        <w:t>, de 11 de setembro de 2018.</w:t>
      </w:r>
    </w:p>
    <w:p w:rsidR="005A7D84" w:rsidRPr="00C7188B" w:rsidRDefault="005A7D84" w:rsidP="005A7D84">
      <w:pPr>
        <w:rPr>
          <w:sz w:val="24"/>
          <w:szCs w:val="24"/>
        </w:rPr>
      </w:pPr>
    </w:p>
    <w:p w:rsidR="009E1F9D" w:rsidRPr="00C7188B" w:rsidRDefault="009E1F9D" w:rsidP="009E1F9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C7188B">
        <w:rPr>
          <w:rFonts w:ascii="Times New Roman" w:eastAsia="Times New Roman" w:hAnsi="Times New Roman" w:cs="Times New Roman"/>
          <w:szCs w:val="24"/>
          <w:lang w:eastAsia="pt-BR"/>
        </w:rPr>
        <w:t>Autoriza Contratação Temporária     de Monitor Sócio Educacional conforme especifica e dá Outras Providências.</w:t>
      </w:r>
    </w:p>
    <w:p w:rsidR="009E1F9D" w:rsidRPr="00C7188B" w:rsidRDefault="009E1F9D" w:rsidP="009E1F9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9E1F9D" w:rsidRPr="00C7188B" w:rsidRDefault="009E1F9D" w:rsidP="009E1F9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C7188B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9E1F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>O Prefeito Municipal de Santa Bárbara do Sul, Estado do Rio Grande do Sul, faz saber que a Câmara Municipal aprovou e ele sanciona com base no artigo 64 da Lei Orgânica Municipal a seguinte Lei:</w:t>
      </w:r>
    </w:p>
    <w:p w:rsidR="009E1F9D" w:rsidRPr="00C7188B" w:rsidRDefault="00C7188B" w:rsidP="00C7188B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</w:t>
      </w:r>
      <w:r w:rsidR="009E1F9D" w:rsidRPr="00C7188B">
        <w:rPr>
          <w:rFonts w:ascii="Times New Roman" w:hAnsi="Times New Roman" w:cs="Times New Roman"/>
          <w:sz w:val="24"/>
          <w:szCs w:val="24"/>
        </w:rPr>
        <w:t>Art.1.º- Fica autorizada a Contratação Temporária de 01 (UM) Monitor Sócio Educacional, através de Processo Seletivo Simplificado, pelo prazo de 06 (SEIS) meses, prorrogáveis.</w:t>
      </w:r>
    </w:p>
    <w:p w:rsidR="009E1F9D" w:rsidRPr="00C7188B" w:rsidRDefault="00C7188B" w:rsidP="00C718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1F9D" w:rsidRPr="00C7188B">
        <w:rPr>
          <w:rFonts w:ascii="Times New Roman" w:hAnsi="Times New Roman" w:cs="Times New Roman"/>
          <w:sz w:val="24"/>
          <w:szCs w:val="24"/>
        </w:rPr>
        <w:t xml:space="preserve">Art.2.º- </w:t>
      </w:r>
      <w:proofErr w:type="gramStart"/>
      <w:r w:rsidR="009E1F9D" w:rsidRPr="00C7188B">
        <w:rPr>
          <w:rFonts w:ascii="Times New Roman" w:hAnsi="Times New Roman" w:cs="Times New Roman"/>
          <w:sz w:val="24"/>
          <w:szCs w:val="24"/>
        </w:rPr>
        <w:t>As despesas decorrente desta Lei</w:t>
      </w:r>
      <w:proofErr w:type="gramEnd"/>
      <w:r w:rsidR="009E1F9D" w:rsidRPr="00C7188B">
        <w:rPr>
          <w:rFonts w:ascii="Times New Roman" w:hAnsi="Times New Roman" w:cs="Times New Roman"/>
          <w:sz w:val="24"/>
          <w:szCs w:val="24"/>
        </w:rPr>
        <w:t xml:space="preserve"> correrão à conta de dotações orçamentárias próprias, suplementadas se for o caso.</w:t>
      </w:r>
    </w:p>
    <w:p w:rsidR="009E1F9D" w:rsidRPr="00C7188B" w:rsidRDefault="009E1F9D" w:rsidP="00C7188B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Esta Lei entra em vigor na data da sua publicação. </w:t>
      </w:r>
    </w:p>
    <w:p w:rsidR="009E1F9D" w:rsidRPr="00C7188B" w:rsidRDefault="009E1F9D" w:rsidP="009E1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9E1F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9E1F9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E1F9D" w:rsidRPr="00C7188B" w:rsidRDefault="009E1F9D" w:rsidP="009E1F9D">
      <w:pPr>
        <w:spacing w:after="0" w:line="240" w:lineRule="auto"/>
        <w:ind w:left="282"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Santa Bárbara do Sul, RS, 11 de Setembro de </w:t>
      </w:r>
      <w:proofErr w:type="gramStart"/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>2.018</w:t>
      </w:r>
      <w:proofErr w:type="gramEnd"/>
    </w:p>
    <w:p w:rsidR="009E1F9D" w:rsidRPr="00C7188B" w:rsidRDefault="009E1F9D" w:rsidP="009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9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9E1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F9D" w:rsidRPr="00C7188B" w:rsidRDefault="009E1F9D" w:rsidP="009E1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Mário Roberto Utzig Filho</w:t>
      </w:r>
    </w:p>
    <w:p w:rsidR="009E1F9D" w:rsidRPr="00C7188B" w:rsidRDefault="009E1F9D" w:rsidP="009E1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88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9E1F9D" w:rsidRPr="00C7188B" w:rsidRDefault="009E1F9D" w:rsidP="009E1F9D">
      <w:pPr>
        <w:rPr>
          <w:sz w:val="24"/>
          <w:szCs w:val="24"/>
        </w:rPr>
      </w:pPr>
    </w:p>
    <w:bookmarkEnd w:id="0"/>
    <w:p w:rsidR="009E1F9D" w:rsidRPr="00C7188B" w:rsidRDefault="009E1F9D" w:rsidP="005A7D84">
      <w:pPr>
        <w:rPr>
          <w:sz w:val="24"/>
          <w:szCs w:val="24"/>
        </w:rPr>
      </w:pPr>
    </w:p>
    <w:sectPr w:rsidR="009E1F9D" w:rsidRPr="00C71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84"/>
    <w:rsid w:val="005A7D84"/>
    <w:rsid w:val="009E1F9D"/>
    <w:rsid w:val="00AD624C"/>
    <w:rsid w:val="00C03B88"/>
    <w:rsid w:val="00C7188B"/>
    <w:rsid w:val="00F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CARLOS MERI GONÇALVES</cp:lastModifiedBy>
  <cp:revision>4</cp:revision>
  <dcterms:created xsi:type="dcterms:W3CDTF">2018-09-11T13:48:00Z</dcterms:created>
  <dcterms:modified xsi:type="dcterms:W3CDTF">2018-09-25T14:18:00Z</dcterms:modified>
</cp:coreProperties>
</file>